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sz w:val="32"/>
        </w:rPr>
        <w:t>내 용 증 명</w:t>
      </w:r>
    </w:p>
    <w:p>
      <w:pPr>
        <w:spacing w:after="200"/>
      </w:pPr>
      <w:r>
        <w:rPr>
          <w:b w:val="0"/>
          <w:sz w:val="22"/>
        </w:rPr>
        <w:t xml:space="preserve">수신인 : </w:t>
      </w:r>
    </w:p>
    <w:p>
      <w:pPr>
        <w:spacing w:after="200"/>
      </w:pPr>
      <w:r>
        <w:rPr>
          <w:b w:val="0"/>
          <w:sz w:val="22"/>
        </w:rPr>
        <w:t xml:space="preserve">주    소 : </w:t>
      </w:r>
    </w:p>
    <w:p>
      <w:pPr>
        <w:spacing w:after="200"/>
      </w:pPr>
      <w:r>
        <w:rPr>
          <w:b w:val="0"/>
          <w:sz w:val="22"/>
        </w:rPr>
        <w:t xml:space="preserve">발신인 : </w:t>
      </w:r>
    </w:p>
    <w:p>
      <w:pPr>
        <w:spacing w:after="200"/>
      </w:pPr>
      <w:r>
        <w:rPr>
          <w:b w:val="0"/>
          <w:sz w:val="22"/>
        </w:rPr>
        <w:t xml:space="preserve">주    소 : </w:t>
      </w:r>
    </w:p>
    <w:p>
      <w:pPr>
        <w:spacing w:after="320"/>
      </w:pPr>
      <w:r>
        <w:rPr>
          <w:b w:val="0"/>
          <w:sz w:val="22"/>
        </w:rPr>
        <w:t xml:space="preserve">제    목 : </w:t>
      </w:r>
    </w:p>
    <w:p>
      <w:pPr>
        <w:spacing w:after="200"/>
      </w:pPr>
      <w:r>
        <w:rPr>
          <w:b/>
          <w:sz w:val="22"/>
        </w:rPr>
        <w:t>1.</w:t>
      </w:r>
    </w:p>
    <w:p>
      <w:pPr>
        <w:spacing w:after="200"/>
      </w:pPr>
      <w:r>
        <w:rPr>
          <w:b w:val="0"/>
          <w:sz w:val="22"/>
        </w:rPr>
        <w:t xml:space="preserve">    가. </w:t>
      </w:r>
    </w:p>
    <w:p>
      <w:pPr>
        <w:spacing w:after="200"/>
      </w:pPr>
      <w:r>
        <w:rPr>
          <w:b w:val="0"/>
          <w:sz w:val="22"/>
        </w:rPr>
        <w:t xml:space="preserve">    가. </w:t>
      </w:r>
    </w:p>
    <w:p>
      <w:pPr>
        <w:spacing w:after="200"/>
      </w:pPr>
      <w:r>
        <w:rPr>
          <w:b w:val="0"/>
          <w:sz w:val="22"/>
        </w:rPr>
        <w:t xml:space="preserve">    가. </w:t>
      </w:r>
    </w:p>
    <w:p>
      <w:pPr>
        <w:spacing w:after="120"/>
      </w:pPr>
      <w:r>
        <w:rPr>
          <w:b w:val="0"/>
          <w:sz w:val="22"/>
        </w:rPr>
      </w:r>
    </w:p>
    <w:p>
      <w:pPr>
        <w:spacing w:after="200"/>
      </w:pPr>
      <w:r>
        <w:rPr>
          <w:b/>
          <w:sz w:val="22"/>
        </w:rPr>
        <w:t>2.</w:t>
      </w:r>
    </w:p>
    <w:p>
      <w:pPr>
        <w:spacing w:after="200"/>
      </w:pPr>
      <w:r>
        <w:rPr>
          <w:b w:val="0"/>
          <w:sz w:val="22"/>
        </w:rPr>
        <w:t xml:space="preserve">    가. </w:t>
      </w:r>
    </w:p>
    <w:p>
      <w:pPr>
        <w:spacing w:after="200"/>
      </w:pPr>
      <w:r>
        <w:rPr>
          <w:b w:val="0"/>
          <w:sz w:val="22"/>
        </w:rPr>
        <w:t xml:space="preserve">    가. </w:t>
      </w:r>
    </w:p>
    <w:p>
      <w:pPr>
        <w:spacing w:after="200"/>
      </w:pPr>
      <w:r>
        <w:rPr>
          <w:b w:val="0"/>
          <w:sz w:val="22"/>
        </w:rPr>
        <w:t xml:space="preserve">    가. </w:t>
      </w:r>
    </w:p>
    <w:p>
      <w:pPr>
        <w:spacing w:after="200"/>
      </w:pPr>
      <w:r>
        <w:rPr>
          <w:b w:val="0"/>
          <w:sz w:val="22"/>
        </w:rPr>
        <w:t xml:space="preserve">    가. </w:t>
      </w:r>
    </w:p>
    <w:p>
      <w:pPr>
        <w:spacing w:after="400"/>
      </w:pPr>
      <w:r>
        <w:rPr>
          <w:b w:val="0"/>
          <w:sz w:val="22"/>
        </w:rPr>
      </w:r>
    </w:p>
    <w:p>
      <w:pPr>
        <w:spacing w:after="320"/>
        <w:jc w:val="center"/>
      </w:pPr>
      <w:r>
        <w:rPr>
          <w:b w:val="0"/>
          <w:sz w:val="22"/>
        </w:rPr>
        <w:t xml:space="preserve">        년      월      일</w:t>
      </w:r>
    </w:p>
    <w:p>
      <w:pPr>
        <w:spacing w:after="120"/>
        <w:jc w:val="right"/>
      </w:pPr>
      <w:r>
        <w:rPr>
          <w:b w:val="0"/>
          <w:sz w:val="22"/>
        </w:rPr>
        <w:t>발신인                      (인)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바탕" w:hAnsi="바탕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내용증명</dc:title>
  <dc:subject/>
  <dc:creator>python-docx</dc:creator>
  <cp:keywords/>
  <dc:description>근거: 주택임대차보호법 제6조·제6조의2·제6조의3, 민법 제174조·제162조·제163조, 상법 제64조. 내용증명은 발송 사실과 내용을 증명할 뿐 그 자체로 이행을 강제하지 않습니다. 기한은 모두 도달 기준이므로 배달증명을 함께 신청하세요. 같은 내용 3부를 준비합니다.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