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300" w:lineRule="auto"/>
        <w:jc w:val="center"/>
      </w:pPr>
      <w:r>
        <w:rPr>
          <w:rFonts w:ascii="맑은 고딕" w:hAnsi="맑은 고딕" w:eastAsia="맑은 고딕"/>
          <w:b/>
          <w:sz w:val="48"/>
        </w:rPr>
        <w:t>일 용 근 로 계 약 서</w:t>
      </w:r>
    </w:p>
    <w:p>
      <w:pPr>
        <w:spacing w:after="280" w:before="0" w:line="300" w:lineRule="auto"/>
        <w:jc w:val="center"/>
      </w:pPr>
      <w:r>
        <w:rPr>
          <w:rFonts w:ascii="맑은 고딕" w:hAnsi="맑은 고딕" w:eastAsia="맑은 고딕"/>
          <w:b w:val="0"/>
          <w:color w:val="63676E"/>
          <w:sz w:val="18"/>
        </w:rPr>
        <w:t>일용직 · 건설일용</w:t>
      </w:r>
    </w:p>
    <w:p>
      <w:pPr>
        <w:spacing w:after="160" w:before="0" w:line="300" w:lineRule="auto"/>
      </w:pPr>
      <w:r>
        <w:rPr>
          <w:rFonts w:ascii="맑은 고딕" w:hAnsi="맑은 고딕" w:eastAsia="맑은 고딕"/>
          <w:b w:val="0"/>
          <w:sz w:val="19"/>
        </w:rPr>
        <w:t xml:space="preserve">                                    (이하 "갑"이라 함)과(와)                                    (이하 "을"이라 함)은 다음과 같이 근로계약을 체결한다.</w:t>
      </w:r>
    </w:p>
    <w:p>
      <w:pPr>
        <w:spacing w:after="80" w:before="0" w:line="300" w:lineRule="auto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1644"/>
            <w:gridSpan w:val="4"/>
            <w:shd w:val="clear" w:fill="EAF0FF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1"/>
              </w:rPr>
              <w:t>■ 사업주(갑)</w:t>
            </w:r>
          </w:p>
        </w:tc>
      </w:tr>
      <w:tr>
        <w:tc>
          <w:tcPr>
            <w:tcW w:type="dxa" w:w="164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사 업 체 명</w:t>
            </w:r>
          </w:p>
        </w:tc>
        <w:tc>
          <w:tcPr>
            <w:tcW w:type="dxa" w:w="2606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2606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대 표 자</w:t>
            </w:r>
          </w:p>
        </w:tc>
        <w:tc>
          <w:tcPr>
            <w:tcW w:type="dxa" w:w="2606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164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사업자등록번호</w:t>
            </w:r>
          </w:p>
        </w:tc>
        <w:tc>
          <w:tcPr>
            <w:tcW w:type="dxa" w:w="2606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2606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연 락 처</w:t>
            </w:r>
          </w:p>
        </w:tc>
        <w:tc>
          <w:tcPr>
            <w:tcW w:type="dxa" w:w="2606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164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       소</w:t>
            </w:r>
          </w:p>
        </w:tc>
        <w:tc>
          <w:tcPr>
            <w:tcW w:type="dxa" w:w="7818"/>
            <w:gridSpan w:val="3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1644"/>
            <w:gridSpan w:val="4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8"/>
              </w:rPr>
            </w:r>
          </w:p>
        </w:tc>
      </w:tr>
      <w:tr>
        <w:tc>
          <w:tcPr>
            <w:tcW w:type="dxa" w:w="1644"/>
            <w:gridSpan w:val="4"/>
            <w:shd w:val="clear" w:fill="EAF0FF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1"/>
              </w:rPr>
              <w:t>■ 근로자(을)</w:t>
            </w:r>
          </w:p>
        </w:tc>
      </w:tr>
      <w:tr>
        <w:tc>
          <w:tcPr>
            <w:tcW w:type="dxa" w:w="164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성       명</w:t>
            </w:r>
          </w:p>
        </w:tc>
        <w:tc>
          <w:tcPr>
            <w:tcW w:type="dxa" w:w="2606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2606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생년월일</w:t>
            </w:r>
          </w:p>
        </w:tc>
        <w:tc>
          <w:tcPr>
            <w:tcW w:type="dxa" w:w="2606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164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주       소</w:t>
            </w:r>
          </w:p>
        </w:tc>
        <w:tc>
          <w:tcPr>
            <w:tcW w:type="dxa" w:w="7818"/>
            <w:gridSpan w:val="3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164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연 락 처</w:t>
            </w:r>
          </w:p>
        </w:tc>
        <w:tc>
          <w:tcPr>
            <w:tcW w:type="dxa" w:w="2606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  <w:tc>
          <w:tcPr>
            <w:tcW w:type="dxa" w:w="2606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이 메 일</w:t>
            </w:r>
          </w:p>
        </w:tc>
        <w:tc>
          <w:tcPr>
            <w:tcW w:type="dxa" w:w="2606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1644"/>
            <w:gridSpan w:val="4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8"/>
              </w:rPr>
            </w:r>
          </w:p>
        </w:tc>
      </w:tr>
    </w:tbl>
    <w:p>
      <w:pPr>
        <w:spacing w:after="160" w:before="0" w:line="300" w:lineRule="auto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근로계약기간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20      년      월      일부터  20      년      월      일까지</w:t>
            </w:r>
          </w:p>
          <w:p>
            <w:pPr>
              <w:spacing w:after="20" w:line="307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(1일 단위로 근로계약이 성립·종료되는 경우 해당 기간을 기재)</w:t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 무 장 소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업무의 내용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소정근로시간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 xml:space="preserve">       시       분부터        시       분까지</w:t>
            </w:r>
          </w:p>
          <w:p>
            <w:pPr>
              <w:spacing w:after="20" w:line="307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휴게시간 :        시       분 ~        시       분 (       분)</w:t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근무일 / 휴일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근로일 : 매주        일 (또는 그때그때 정함)</w:t>
            </w:r>
          </w:p>
          <w:p>
            <w:pPr>
              <w:spacing w:after="20" w:line="307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주휴일 : 1주 소정근로시간 15시간 이상 시 매주        요일</w:t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임       금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① 일급(시급) :                     원</w:t>
            </w:r>
          </w:p>
          <w:p>
            <w:pPr>
              <w:spacing w:after="20" w:line="307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② 상여금 : □ 있음  (          원)   □ 없음</w:t>
            </w:r>
          </w:p>
          <w:p>
            <w:pPr>
              <w:spacing w:after="20" w:line="307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③ 기타급여(제수당 등) : □ 있음  (          원)   □ 없음</w:t>
            </w:r>
          </w:p>
          <w:p>
            <w:pPr>
              <w:spacing w:after="20" w:line="307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④ 임금지급일 : □ 매일  □ 매주        요일  □ 매월        일</w:t>
            </w:r>
          </w:p>
          <w:p>
            <w:pPr>
              <w:spacing w:after="20" w:line="307" w:lineRule="auto"/>
            </w:pPr>
            <w:r>
              <w:rPr>
                <w:rFonts w:ascii="맑은 고딕" w:hAnsi="맑은 고딕" w:eastAsia="맑은 고딕"/>
                <w:b w:val="0"/>
                <w:sz w:val="19"/>
              </w:rPr>
              <w:t>⑤ 지급방법 : □ 직접 지급   □ 예금통장 입금</w:t>
            </w:r>
          </w:p>
          <w:p>
            <w:pPr>
              <w:spacing w:after="20" w:line="307" w:lineRule="auto"/>
            </w:pPr>
            <w:r>
              <w:rPr>
                <w:rFonts w:ascii="맑은 고딕" w:hAnsi="맑은 고딕" w:eastAsia="맑은 고딕"/>
                <w:b w:val="0"/>
                <w:color w:val="63676E"/>
                <w:sz w:val="16"/>
              </w:rPr>
              <w:t>※ 2026년 최저임금은 시급 10,320원입니다. 일급이 이에 미달하지 않는지 확인하세요.</w:t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연차유급휴가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근로기준법에서 정하는 바에 따라 부여한다.</w:t>
            </w:r>
          </w:p>
          <w:p>
            <w:pPr>
              <w:spacing w:after="20" w:line="307" w:lineRule="auto"/>
            </w:pPr>
            <w:r>
              <w:rPr>
                <w:rFonts w:ascii="맑은 고딕" w:hAnsi="맑은 고딕" w:eastAsia="맑은 고딕"/>
                <w:b w:val="0"/>
                <w:color w:val="63676E"/>
                <w:sz w:val="16"/>
              </w:rPr>
              <w:t>※ 1년 미만: 1개월 개근 시 1일 / 1년 이상: 15일 (5인 이상 사업장)</w:t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사회보험 적용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□ 고용보험   □ 산재보험   □ 국민연금   □ 건강보험</w:t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근로계약서 교부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사업주는 근로계약을 체결함과 동시에 본 계약서를 사본하여 근로자의 교부요구와 관계없이 근로자에게 교부한다. (근로기준법 제17조)</w:t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성실이행 의무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사업주와 근로자는 각자가 근로계약·취업규칙·단체협약을 지키고 성실하게 이행하여야 한다.</w:t>
            </w:r>
          </w:p>
        </w:tc>
      </w:tr>
      <w:tr>
        <w:tc>
          <w:tcPr>
            <w:tcW w:type="dxa" w:w="1984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19"/>
              </w:rPr>
              <w:t>기       타</w:t>
            </w:r>
          </w:p>
        </w:tc>
        <w:tc>
          <w:tcPr>
            <w:tcW w:type="dxa" w:w="7313"/>
          </w:tcPr>
          <w:p>
            <w:pPr>
              <w:spacing w:after="20" w:line="307" w:lineRule="auto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>이 계약에 정함이 없는 사항은 근로기준법령에 의한다.</w:t>
            </w:r>
          </w:p>
        </w:tc>
      </w:tr>
    </w:tbl>
    <w:p>
      <w:pPr>
        <w:spacing w:after="120" w:before="0" w:line="300" w:lineRule="auto"/>
      </w:pPr>
    </w:p>
    <w:p>
      <w:pPr>
        <w:spacing w:after="80" w:before="0" w:line="300" w:lineRule="auto"/>
      </w:pPr>
      <w:r>
        <w:rPr>
          <w:rFonts w:ascii="맑은 고딕" w:hAnsi="맑은 고딕" w:eastAsia="맑은 고딕"/>
          <w:b/>
          <w:sz w:val="21"/>
        </w:rPr>
        <w:t>■ 근로일 확인 (일자별 서명)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38"/>
        <w:gridCol w:w="1738"/>
        <w:gridCol w:w="1738"/>
        <w:gridCol w:w="1738"/>
        <w:gridCol w:w="1738"/>
        <w:gridCol w:w="1738"/>
      </w:tblGrid>
      <w:tr>
        <w:tc>
          <w:tcPr>
            <w:tcW w:type="dxa" w:w="1474"/>
            <w:shd w:val="clear" w:fill="EAF0FF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일자</w:t>
            </w:r>
          </w:p>
        </w:tc>
        <w:tc>
          <w:tcPr>
            <w:tcW w:type="dxa" w:w="1247"/>
            <w:shd w:val="clear" w:fill="EAF0FF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시업</w:t>
            </w:r>
          </w:p>
        </w:tc>
        <w:tc>
          <w:tcPr>
            <w:tcW w:type="dxa" w:w="1247"/>
            <w:shd w:val="clear" w:fill="EAF0FF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종업</w:t>
            </w:r>
          </w:p>
        </w:tc>
        <w:tc>
          <w:tcPr>
            <w:tcW w:type="dxa" w:w="1247"/>
            <w:shd w:val="clear" w:fill="EAF0FF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휴게</w:t>
            </w:r>
          </w:p>
        </w:tc>
        <w:tc>
          <w:tcPr>
            <w:tcW w:type="dxa" w:w="1701"/>
            <w:shd w:val="clear" w:fill="EAF0FF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일급</w:t>
            </w:r>
          </w:p>
        </w:tc>
        <w:tc>
          <w:tcPr>
            <w:tcW w:type="dxa" w:w="2381"/>
            <w:shd w:val="clear" w:fill="EAF0FF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확인(서명)</w:t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38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38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38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38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38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38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38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  <w:tr>
        <w:tc>
          <w:tcPr>
            <w:tcW w:type="dxa" w:w="1474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247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  <w:tc>
          <w:tcPr>
            <w:tcW w:type="dxa" w:w="2381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 w:val="0"/>
                <w:sz w:val="18"/>
              </w:rPr>
            </w:r>
          </w:p>
        </w:tc>
      </w:tr>
    </w:tbl>
    <w:p>
      <w:pPr>
        <w:spacing w:after="200" w:before="0" w:line="300" w:lineRule="auto"/>
      </w:pPr>
    </w:p>
    <w:p>
      <w:pPr>
        <w:spacing w:after="240" w:before="0" w:line="300" w:lineRule="auto"/>
        <w:jc w:val="center"/>
      </w:pPr>
      <w:r>
        <w:rPr>
          <w:rFonts w:ascii="맑은 고딕" w:hAnsi="맑은 고딕" w:eastAsia="맑은 고딕"/>
          <w:b w:val="0"/>
          <w:sz w:val="22"/>
        </w:rPr>
        <w:t>20        년          월  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c>
          <w:tcPr>
            <w:tcW w:type="dxa" w:w="1928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사업주(갑)</w:t>
            </w:r>
          </w:p>
        </w:tc>
        <w:tc>
          <w:tcPr>
            <w:tcW w:type="dxa" w:w="5443"/>
          </w:tcPr>
          <w:p>
            <w:pPr>
              <w:spacing w:after="6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 xml:space="preserve">사업체명                                  </w:t>
            </w:r>
          </w:p>
          <w:p>
            <w:pPr>
              <w:spacing w:after="60"/>
            </w:pPr>
            <w:r>
              <w:rPr>
                <w:rFonts w:ascii="맑은 고딕" w:hAnsi="맑은 고딕" w:eastAsia="맑은 고딕"/>
                <w:b w:val="0"/>
                <w:sz w:val="19"/>
              </w:rPr>
              <w:t xml:space="preserve">주소                                        </w:t>
            </w:r>
          </w:p>
          <w:p>
            <w:pPr>
              <w:spacing w:after="60"/>
            </w:pPr>
            <w:r>
              <w:rPr>
                <w:rFonts w:ascii="맑은 고딕" w:hAnsi="맑은 고딕" w:eastAsia="맑은 고딕"/>
                <w:b w:val="0"/>
                <w:sz w:val="19"/>
              </w:rPr>
              <w:t>대표자                          (서명 또는 인)</w:t>
            </w:r>
          </w:p>
        </w:tc>
        <w:tc>
          <w:tcPr>
            <w:tcW w:type="dxa" w:w="1928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63676E"/>
                <w:sz w:val="18"/>
              </w:rPr>
            </w:r>
          </w:p>
        </w:tc>
      </w:tr>
      <w:tr>
        <w:tc>
          <w:tcPr>
            <w:tcW w:type="dxa" w:w="1928"/>
            <w:shd w:val="clear" w:fill="F5F6F8"/>
          </w:tcPr>
          <w:p>
            <w:pPr>
              <w:spacing w:after="40" w:before="40"/>
            </w:pPr>
            <w:r/>
            <w:r>
              <w:rPr>
                <w:rFonts w:ascii="맑은 고딕" w:hAnsi="맑은 고딕" w:eastAsia="맑은 고딕"/>
                <w:b/>
                <w:sz w:val="20"/>
              </w:rPr>
              <w:t>근로자(을)</w:t>
            </w:r>
          </w:p>
        </w:tc>
        <w:tc>
          <w:tcPr>
            <w:tcW w:type="dxa" w:w="5443"/>
          </w:tcPr>
          <w:p>
            <w:pPr>
              <w:spacing w:after="60"/>
            </w:pPr>
            <w:r/>
            <w:r>
              <w:rPr>
                <w:rFonts w:ascii="맑은 고딕" w:hAnsi="맑은 고딕" w:eastAsia="맑은 고딕"/>
                <w:b w:val="0"/>
                <w:sz w:val="19"/>
              </w:rPr>
              <w:t xml:space="preserve">주소                                        </w:t>
            </w:r>
          </w:p>
          <w:p>
            <w:pPr>
              <w:spacing w:after="60"/>
            </w:pPr>
            <w:r>
              <w:rPr>
                <w:rFonts w:ascii="맑은 고딕" w:hAnsi="맑은 고딕" w:eastAsia="맑은 고딕"/>
                <w:b w:val="0"/>
                <w:sz w:val="19"/>
              </w:rPr>
              <w:t xml:space="preserve">연락처                                      </w:t>
            </w:r>
          </w:p>
          <w:p>
            <w:pPr>
              <w:spacing w:after="60"/>
            </w:pPr>
            <w:r>
              <w:rPr>
                <w:rFonts w:ascii="맑은 고딕" w:hAnsi="맑은 고딕" w:eastAsia="맑은 고딕"/>
                <w:b w:val="0"/>
                <w:sz w:val="19"/>
              </w:rPr>
              <w:t>성명                          (서명 또는 인)</w:t>
            </w:r>
          </w:p>
        </w:tc>
        <w:tc>
          <w:tcPr>
            <w:tcW w:type="dxa" w:w="1928"/>
          </w:tcPr>
          <w:p>
            <w:pPr>
              <w:spacing w:after="40" w:before="40"/>
              <w:jc w:val="center"/>
            </w:pPr>
            <w:r/>
            <w:r>
              <w:rPr>
                <w:rFonts w:ascii="맑은 고딕" w:hAnsi="맑은 고딕" w:eastAsia="맑은 고딕"/>
                <w:b w:val="0"/>
                <w:color w:val="63676E"/>
                <w:sz w:val="18"/>
              </w:rPr>
            </w:r>
          </w:p>
        </w:tc>
      </w:tr>
    </w:tbl>
    <w:p>
      <w:pPr>
        <w:spacing w:after="160" w:before="0" w:line="300" w:lineRule="auto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shd w:val="clear" w:fill="FFF6DC"/>
          </w:tcPr>
          <w:p>
            <w:pPr>
              <w:spacing w:after="40" w:line="312" w:lineRule="auto"/>
            </w:pPr>
            <w:r/>
            <w:r>
              <w:rPr>
                <w:rFonts w:ascii="맑은 고딕" w:hAnsi="맑은 고딕" w:eastAsia="맑은 고딕"/>
                <w:b/>
                <w:color w:val="3A2F0B"/>
                <w:sz w:val="18"/>
              </w:rPr>
              <w:t>일용직에서 놓치기 쉬운 것</w:t>
            </w:r>
          </w:p>
          <w:p>
            <w:pPr>
              <w:spacing w:after="40" w:line="312" w:lineRule="auto"/>
            </w:pPr>
            <w:r>
              <w:rPr>
                <w:rFonts w:ascii="맑은 고딕" w:hAnsi="맑은 고딕" w:eastAsia="맑은 고딕"/>
                <w:b w:val="0"/>
                <w:color w:val="3A2F0B"/>
                <w:sz w:val="18"/>
              </w:rPr>
              <w:t>· 하루만 일해도 근로계약서 작성·교부 의무는 같습니다.</w:t>
            </w:r>
          </w:p>
          <w:p>
            <w:pPr>
              <w:spacing w:after="40" w:line="312" w:lineRule="auto"/>
            </w:pPr>
            <w:r>
              <w:rPr>
                <w:rFonts w:ascii="맑은 고딕" w:hAnsi="맑은 고딕" w:eastAsia="맑은 고딕"/>
                <w:b w:val="0"/>
                <w:color w:val="3A2F0B"/>
                <w:sz w:val="18"/>
              </w:rPr>
              <w:t>· 일용직도 1주 15시간 이상 일하면 주휴수당이 발생합니다.</w:t>
            </w:r>
          </w:p>
          <w:p>
            <w:pPr>
              <w:spacing w:after="40" w:line="312" w:lineRule="auto"/>
            </w:pPr>
            <w:r>
              <w:rPr>
                <w:rFonts w:ascii="맑은 고딕" w:hAnsi="맑은 고딕" w:eastAsia="맑은 고딕"/>
                <w:b w:val="0"/>
                <w:color w:val="3A2F0B"/>
                <w:sz w:val="18"/>
              </w:rPr>
              <w:t>· 건설일용은 퇴직공제 가입 대상인지 함께 확인하세요.</w:t>
            </w:r>
          </w:p>
        </w:tc>
      </w:tr>
    </w:tbl>
    <w:sectPr w:rsidR="00FC693F" w:rsidRPr="0006063C" w:rsidSect="00034616">
      <w:pgSz w:w="12240" w:h="15840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